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AAA" w:rsidRDefault="00435AAA" w:rsidP="005B2546">
      <w:pPr>
        <w:pStyle w:val="a3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435AAA" w:rsidRDefault="00435AAA" w:rsidP="00435A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435AAA">
        <w:rPr>
          <w:b/>
          <w:color w:val="000000"/>
          <w:sz w:val="28"/>
          <w:szCs w:val="28"/>
        </w:rPr>
        <w:t xml:space="preserve">Тест к модулю </w:t>
      </w:r>
      <w:r w:rsidR="00A0491C">
        <w:rPr>
          <w:b/>
          <w:color w:val="000000"/>
          <w:sz w:val="28"/>
          <w:szCs w:val="28"/>
        </w:rPr>
        <w:t>2</w:t>
      </w:r>
      <w:r w:rsidRPr="00435AAA">
        <w:rPr>
          <w:b/>
          <w:color w:val="000000"/>
          <w:sz w:val="28"/>
          <w:szCs w:val="28"/>
        </w:rPr>
        <w:t xml:space="preserve"> – </w:t>
      </w:r>
      <w:r w:rsidRPr="00435AAA">
        <w:rPr>
          <w:b/>
          <w:sz w:val="28"/>
          <w:szCs w:val="28"/>
        </w:rPr>
        <w:t xml:space="preserve"> Спорт и стресс, </w:t>
      </w:r>
    </w:p>
    <w:p w:rsidR="00435AAA" w:rsidRDefault="00435AAA" w:rsidP="00435AA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435AAA">
        <w:rPr>
          <w:b/>
          <w:sz w:val="28"/>
          <w:szCs w:val="28"/>
        </w:rPr>
        <w:t>психологические основы управления в спорте</w:t>
      </w:r>
    </w:p>
    <w:p w:rsidR="00435AAA" w:rsidRDefault="00435AAA" w:rsidP="005B2546">
      <w:pPr>
        <w:pStyle w:val="a3"/>
        <w:shd w:val="clear" w:color="auto" w:fill="FFFFFF"/>
        <w:spacing w:before="150" w:beforeAutospacing="0" w:after="150" w:afterAutospacing="0" w:line="270" w:lineRule="atLeast"/>
        <w:textAlignment w:val="baseline"/>
        <w:rPr>
          <w:b/>
          <w:sz w:val="28"/>
          <w:szCs w:val="28"/>
        </w:rPr>
      </w:pPr>
    </w:p>
    <w:p w:rsidR="005B2546" w:rsidRPr="00723E23" w:rsidRDefault="00435AAA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1</w:t>
      </w:r>
      <w:r w:rsidR="005B2546" w:rsidRPr="00723E23">
        <w:rPr>
          <w:color w:val="000000"/>
        </w:rPr>
        <w:t>. В спортивной психологии выделяют три вида эмоциональных состояний спортсменов, укажите их: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а) боевая готовность;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б) абсолютное спокойствие;</w:t>
      </w:r>
    </w:p>
    <w:p w:rsidR="00CB1250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723E23">
        <w:rPr>
          <w:bCs/>
          <w:color w:val="000000"/>
          <w:bdr w:val="none" w:sz="0" w:space="0" w:color="auto" w:frame="1"/>
        </w:rPr>
        <w:t xml:space="preserve">в) предстартовая лихорадка; 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д) предстартовая апатия.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2. Состояния эмоционального возбуждения часто возникают перед соревнованиями, что требует организации и проведения мероприятий, направленных на уменьшение психической напряженности. Наиболее известными среди них являются: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 xml:space="preserve">а) психическая </w:t>
      </w:r>
      <w:proofErr w:type="spellStart"/>
      <w:r w:rsidRPr="00723E23">
        <w:rPr>
          <w:bCs/>
          <w:color w:val="000000"/>
          <w:bdr w:val="none" w:sz="0" w:space="0" w:color="auto" w:frame="1"/>
        </w:rPr>
        <w:t>саморегуляция</w:t>
      </w:r>
      <w:proofErr w:type="spellEnd"/>
      <w:r w:rsidRPr="00723E23">
        <w:rPr>
          <w:bCs/>
          <w:color w:val="000000"/>
          <w:bdr w:val="none" w:sz="0" w:space="0" w:color="auto" w:frame="1"/>
        </w:rPr>
        <w:t>;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б) изменение направленности сознания;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в) снятие психического напряжения путем разрядки;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г) использование дыхательных упражнений.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B2546" w:rsidRPr="00723E23" w:rsidRDefault="00435AAA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3</w:t>
      </w:r>
      <w:r w:rsidR="005B2546" w:rsidRPr="00723E23">
        <w:rPr>
          <w:color w:val="000000"/>
        </w:rPr>
        <w:t xml:space="preserve">. Спортивная деятельность часто сопровождается переживанием страха (боязни), который может повлиять на успешность выступления на соревнованиях или на качество тренировочного процесса. Существует несколько форм переживания страха. Какие из ниже </w:t>
      </w:r>
      <w:proofErr w:type="gramStart"/>
      <w:r w:rsidR="005B2546" w:rsidRPr="00723E23">
        <w:rPr>
          <w:color w:val="000000"/>
        </w:rPr>
        <w:t>перечисленных</w:t>
      </w:r>
      <w:proofErr w:type="gramEnd"/>
      <w:r w:rsidR="005B2546" w:rsidRPr="00723E23">
        <w:rPr>
          <w:color w:val="000000"/>
        </w:rPr>
        <w:t>, являются формами переживания страха.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а) нервозность;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б) астеническая реакция;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в) паника;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г) фрустрация;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д) боевое возбуждение.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5B2546" w:rsidRPr="00723E23" w:rsidRDefault="00435AAA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4</w:t>
      </w:r>
      <w:r w:rsidR="005B2546" w:rsidRPr="00723E23">
        <w:rPr>
          <w:color w:val="000000"/>
        </w:rPr>
        <w:t>. При длительной работе максимальной, а иногда и умеренной (средней) интенсивности наблюдается особое состояние утомления, сопровождающееся резким спадом работоспособности. Как называется это состояние: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а) мертвая точка;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б) </w:t>
      </w:r>
      <w:proofErr w:type="spellStart"/>
      <w:r w:rsidRPr="00723E23">
        <w:rPr>
          <w:color w:val="000000"/>
        </w:rPr>
        <w:t>монотония</w:t>
      </w:r>
      <w:proofErr w:type="spellEnd"/>
      <w:r w:rsidRPr="00723E23">
        <w:rPr>
          <w:color w:val="000000"/>
        </w:rPr>
        <w:t>;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в) пресыщение.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B2546" w:rsidRPr="00723E23" w:rsidRDefault="00435AAA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5</w:t>
      </w:r>
      <w:r w:rsidR="005B2546" w:rsidRPr="00723E23">
        <w:rPr>
          <w:color w:val="000000"/>
        </w:rPr>
        <w:t>. Монотонность тренировочной работы может приводить к двум состояниям. Определите и укажите их: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а) </w:t>
      </w:r>
      <w:proofErr w:type="spellStart"/>
      <w:r w:rsidRPr="00723E23">
        <w:rPr>
          <w:bCs/>
          <w:color w:val="000000"/>
          <w:bdr w:val="none" w:sz="0" w:space="0" w:color="auto" w:frame="1"/>
        </w:rPr>
        <w:t>монотония</w:t>
      </w:r>
      <w:proofErr w:type="spellEnd"/>
      <w:r w:rsidRPr="00723E23">
        <w:rPr>
          <w:bCs/>
          <w:color w:val="000000"/>
          <w:bdr w:val="none" w:sz="0" w:space="0" w:color="auto" w:frame="1"/>
        </w:rPr>
        <w:t>;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б) усталость;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в) пресыщение.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B2546" w:rsidRPr="00723E23" w:rsidRDefault="00435AAA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6</w:t>
      </w:r>
      <w:r w:rsidR="005B2546" w:rsidRPr="00723E23">
        <w:rPr>
          <w:color w:val="000000"/>
        </w:rPr>
        <w:t>. Дословный перевод этого термина означает расстройство (планов), крушение (замыслов, надежд). Оно возникает у спортсмена в ситуации неоправдавшихся ожиданий успеха: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а) разочарование;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б) фрустрация;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в) подавленность.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5B2546" w:rsidRPr="00723E23" w:rsidRDefault="00435AAA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lastRenderedPageBreak/>
        <w:t>7</w:t>
      </w:r>
      <w:r w:rsidR="005B2546" w:rsidRPr="00723E23">
        <w:rPr>
          <w:color w:val="000000"/>
        </w:rPr>
        <w:t xml:space="preserve">. Как называется высший уровень психической регуляции поведения и деятельности, являющийся разновидностью произвольной </w:t>
      </w:r>
      <w:proofErr w:type="spellStart"/>
      <w:r w:rsidR="005B2546" w:rsidRPr="00723E23">
        <w:rPr>
          <w:color w:val="000000"/>
        </w:rPr>
        <w:t>саморегуляции</w:t>
      </w:r>
      <w:proofErr w:type="spellEnd"/>
      <w:r w:rsidR="005B2546" w:rsidRPr="00723E23">
        <w:rPr>
          <w:color w:val="000000"/>
        </w:rPr>
        <w:t>. Назовите его: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а) сознание;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б) воля;</w:t>
      </w:r>
    </w:p>
    <w:p w:rsidR="005B2546" w:rsidRPr="00723E23" w:rsidRDefault="005B2546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в) психика.</w:t>
      </w:r>
    </w:p>
    <w:p w:rsidR="00435AAA" w:rsidRPr="00723E23" w:rsidRDefault="00435AAA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8. Осознаваемое или неосознаваемое побуждение, лежащее в основе выбора спортивной деятельности, а также выполнения тренировочной работы, участия в соревнованиях, поступков: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а) причина;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б) мотив;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в) повод.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9. С</w:t>
      </w:r>
      <w:r w:rsidRPr="00723E23">
        <w:rPr>
          <w:bCs/>
          <w:color w:val="000000"/>
          <w:bdr w:val="none" w:sz="0" w:space="0" w:color="auto" w:frame="1"/>
        </w:rPr>
        <w:t>о</w:t>
      </w:r>
      <w:r w:rsidRPr="00723E23">
        <w:rPr>
          <w:color w:val="000000"/>
        </w:rPr>
        <w:t>вокупность причин, определяющих активность и целенаправленность тренировочной и соревновательной деятельности спортсмена: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а) основания;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б) мотивация;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в) желания.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10. Несмотря на разные подходя в определении этого понятия, в обобщенном виде его можно представить как отражение в сознании нужды, часто переживаемое как внутреннее напряжение и побуждающее психическую активность, связанную с целеполаганием: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а) необходимость;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б) потребность;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в) желание.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11. Форма целенаправленной внутренней и внешней энергичности, связанной с интересами, психологической направленностью спортсмена и проявляющаяся как в психофизиологических процессах, так и в двигательных действиях: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а) активность спортсмена;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б) деятельность спортсмена;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в) подвижность спортсмена.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12. Процесс, направленный на реализацию цели, которая, в свою очередь, может быть определена как образ желаемого результата: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а) деятельность;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б) действие;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в) активность.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 xml:space="preserve">13.Описание вида спорта с точки зрения требований к психическим и физическим качествам спортсмена, применяемое для осуществления спортивного отбора. Определите и укажите его название: 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 xml:space="preserve">А) </w:t>
      </w:r>
      <w:proofErr w:type="spellStart"/>
      <w:r w:rsidRPr="00723E23">
        <w:rPr>
          <w:color w:val="000000"/>
        </w:rPr>
        <w:t>профессиограмма</w:t>
      </w:r>
      <w:proofErr w:type="spellEnd"/>
      <w:r w:rsidRPr="00723E23">
        <w:rPr>
          <w:color w:val="000000"/>
        </w:rPr>
        <w:t>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 xml:space="preserve">Б) </w:t>
      </w:r>
      <w:proofErr w:type="spellStart"/>
      <w:r w:rsidRPr="00723E23">
        <w:rPr>
          <w:bCs/>
          <w:color w:val="000000"/>
          <w:bdr w:val="none" w:sz="0" w:space="0" w:color="auto" w:frame="1"/>
        </w:rPr>
        <w:t>психоспортограмма</w:t>
      </w:r>
      <w:proofErr w:type="spellEnd"/>
      <w:r w:rsidRPr="00723E23">
        <w:rPr>
          <w:bCs/>
          <w:color w:val="000000"/>
          <w:bdr w:val="none" w:sz="0" w:space="0" w:color="auto" w:frame="1"/>
        </w:rPr>
        <w:t>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14. Система организационно-методических мероприятий комплексного характера, включающих педагогические, идеологические, психологические и медико-биологические методы исследования, на основе которых выявляются задатки и способности детей, подростков для специализации в определенном виде спорта: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а) спортивный отбор;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б) спортивная ориентация;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в) спортивная селекция.</w:t>
      </w:r>
    </w:p>
    <w:p w:rsidR="00A42113" w:rsidRPr="00723E23" w:rsidRDefault="00A42113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15. Система организационно-методических мероприятий, позволяющих наметить направление специализации юного спортсмена в определенном виде спорта. Определите и укажите его название: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а) спортивный отбор;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б) спортивная ориентация;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в) спортивная селекция.</w:t>
      </w:r>
    </w:p>
    <w:p w:rsidR="00435AAA" w:rsidRPr="00723E23" w:rsidRDefault="00435AAA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16. Комплекс мероприятий, направленных на формирование у спортсмена особого состояния, позволяющего ему наиболее эффективно реализовать свои возможности: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а) </w:t>
      </w:r>
      <w:proofErr w:type="spellStart"/>
      <w:r w:rsidRPr="00723E23">
        <w:rPr>
          <w:color w:val="000000"/>
        </w:rPr>
        <w:t>ауторегуляция</w:t>
      </w:r>
      <w:proofErr w:type="spellEnd"/>
      <w:r w:rsidRPr="00723E23">
        <w:rPr>
          <w:color w:val="000000"/>
        </w:rPr>
        <w:t>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б) </w:t>
      </w:r>
      <w:proofErr w:type="spellStart"/>
      <w:r w:rsidRPr="00723E23">
        <w:rPr>
          <w:color w:val="000000"/>
        </w:rPr>
        <w:t>гетерорегуляция</w:t>
      </w:r>
      <w:proofErr w:type="spellEnd"/>
      <w:r w:rsidRPr="00723E23">
        <w:rPr>
          <w:color w:val="000000"/>
        </w:rPr>
        <w:t>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в) </w:t>
      </w:r>
      <w:proofErr w:type="spellStart"/>
      <w:r w:rsidRPr="00723E23">
        <w:rPr>
          <w:bCs/>
          <w:color w:val="000000"/>
          <w:bdr w:val="none" w:sz="0" w:space="0" w:color="auto" w:frame="1"/>
        </w:rPr>
        <w:t>психорегуляция</w:t>
      </w:r>
      <w:proofErr w:type="spellEnd"/>
      <w:r w:rsidRPr="00723E23">
        <w:rPr>
          <w:bCs/>
          <w:color w:val="000000"/>
          <w:bdr w:val="none" w:sz="0" w:space="0" w:color="auto" w:frame="1"/>
        </w:rPr>
        <w:t>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 xml:space="preserve">17. Метод самовнушения, который основан на многократно повторяющихся словесных утверждениях и </w:t>
      </w:r>
      <w:proofErr w:type="spellStart"/>
      <w:r w:rsidRPr="00723E23">
        <w:rPr>
          <w:color w:val="000000"/>
        </w:rPr>
        <w:t>самоприказах</w:t>
      </w:r>
      <w:proofErr w:type="spellEnd"/>
      <w:r w:rsidRPr="00723E23">
        <w:rPr>
          <w:color w:val="000000"/>
        </w:rPr>
        <w:t>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а) мобилизация;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б) внушение;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в) аутотренинг.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18. Метод психологического воздействия на личность, который позволяет специалисту вызвать у спортсмена определенные чувства и состояния: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а) мобилизация;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б) внушение;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в) аутотренинг.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19. Процесс, вызывающий активацию психической деятельности спортсмена, позволяющий успешно выполнить двигательную задачу или успешно выступить в соревновании: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а) мобилизация;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б) внушение;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в) аутотренинг.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20. Психическое состояние спортсмена, которое может быть обусловлено напряженной тренировочной и соревновательной деятельностью, характеризующееся высоким уровнем мобилизации сил спортсмена: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а) переутомление;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б) психическая напряженность;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в) перетренированность.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21. Состояние организма спортсмена, которое характеризуется существенным увеличением времени восстановления работоспособности после больших нагрузок: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а) переутомление;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б) психическая напряженность;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в) перетренированность.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22. Патологическое состояние спортсмена, которое характеризуется существенным снижением уровня физической активности, отрицательными признаками функционального характера в сочетании с психической депрессией: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а) переутомление;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б) психическая напряженность;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в) перетренированность.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lastRenderedPageBreak/>
        <w:t>23. Качество, необходимое спортсмену, и проявляющееся в его умении не теряться и управлять своими эмоциями в экстремальных условиях соревновательного характера: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а) самообладание;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б) психическая устойчивость;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в) надежность.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24.Волевое качество, которое проявляется в реалистичном оценивании спортсменом своих возможностей в ходе овладения спортивной деятельностью, а также оценивании собственного преимущества над соперниками в ходе выступлений в соревнованиях: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а) уверенность;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б) психическая устойчивость;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723E23">
        <w:rPr>
          <w:color w:val="000000"/>
        </w:rPr>
        <w:t>в) надежность.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723E23">
        <w:rPr>
          <w:color w:val="000000"/>
        </w:rPr>
        <w:t>25.Это состояние определяют как конечный результат длительной и тяжелой работы, при которой спортсмену трудно выдерживать стандартный режим тренировочных нагрузок и он не может демонстрировать результаты, которые показывал до этого. Определите и укажите его: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а) переутомление;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723E23">
        <w:rPr>
          <w:color w:val="000000"/>
        </w:rPr>
        <w:t>б) перетренированность;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723E23">
        <w:rPr>
          <w:color w:val="000000"/>
        </w:rPr>
        <w:t>в) выгорание.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723E23">
        <w:rPr>
          <w:color w:val="000000"/>
        </w:rPr>
        <w:t>26. Как называется состояние, развивающееся на фоне хронического стресса и ведущее к истощению эмоционально - энергических и личностных ресурсов работающего человека. Определите и укажите его: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723E23">
        <w:rPr>
          <w:color w:val="000000"/>
        </w:rPr>
        <w:t>а) переутомление;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723E23">
        <w:rPr>
          <w:color w:val="000000"/>
        </w:rPr>
        <w:t>б) перетренированность;</w:t>
      </w:r>
    </w:p>
    <w:p w:rsidR="00A0491C" w:rsidRPr="00723E23" w:rsidRDefault="00A0491C" w:rsidP="00A0491C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в) выгорание.</w:t>
      </w:r>
    </w:p>
    <w:p w:rsidR="00A0491C" w:rsidRPr="00723E23" w:rsidRDefault="00A0491C" w:rsidP="00A04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491C" w:rsidRPr="00723E23" w:rsidRDefault="00A0491C" w:rsidP="00A0491C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2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является симптомом выгорания и переутомления:</w:t>
      </w:r>
    </w:p>
    <w:p w:rsidR="00A0491C" w:rsidRPr="00723E23" w:rsidRDefault="00A0491C" w:rsidP="00A0491C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психическое изнеможение,</w:t>
      </w:r>
    </w:p>
    <w:p w:rsidR="00A0491C" w:rsidRPr="00723E23" w:rsidRDefault="00A0491C" w:rsidP="00A0491C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2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быстрое физическое напряжение,</w:t>
      </w:r>
    </w:p>
    <w:p w:rsidR="00A0491C" w:rsidRPr="00723E23" w:rsidRDefault="00A0491C" w:rsidP="00A0491C">
      <w:pPr>
        <w:numPr>
          <w:ilvl w:val="1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моторики.</w:t>
      </w:r>
    </w:p>
    <w:p w:rsidR="00A0491C" w:rsidRPr="00723E23" w:rsidRDefault="00A0491C" w:rsidP="00A0491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91C" w:rsidRPr="00723E23" w:rsidRDefault="00A0491C" w:rsidP="00A0491C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23">
        <w:rPr>
          <w:rFonts w:ascii="Times New Roman" w:eastAsia="Times New Roman" w:hAnsi="Times New Roman" w:cs="Times New Roman"/>
          <w:sz w:val="24"/>
          <w:szCs w:val="24"/>
          <w:lang w:eastAsia="ru-RU"/>
        </w:rPr>
        <w:t>К  какому виду относится формирование специфического восприятия (чувство льда, воды, зоны):</w:t>
      </w:r>
    </w:p>
    <w:p w:rsidR="00A0491C" w:rsidRPr="00723E23" w:rsidRDefault="00A0491C" w:rsidP="00A0491C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основы технической подготовки,</w:t>
      </w:r>
    </w:p>
    <w:p w:rsidR="00A0491C" w:rsidRPr="00723E23" w:rsidRDefault="00A0491C" w:rsidP="00A0491C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основы физической подготовки,</w:t>
      </w:r>
    </w:p>
    <w:p w:rsidR="00A0491C" w:rsidRPr="00723E23" w:rsidRDefault="00A0491C" w:rsidP="00A0491C">
      <w:pPr>
        <w:numPr>
          <w:ilvl w:val="1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психические основы тактической подготовки.</w:t>
      </w:r>
    </w:p>
    <w:p w:rsidR="00A0491C" w:rsidRPr="00723E23" w:rsidRDefault="00A0491C" w:rsidP="00A049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91C" w:rsidRPr="00723E23" w:rsidRDefault="00A0491C" w:rsidP="00A0491C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эмоциональное состояние спортсмена характеризуется стартовой лихорадкой, </w:t>
      </w:r>
      <w:proofErr w:type="spellStart"/>
      <w:r w:rsidRPr="00723E2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аппатией</w:t>
      </w:r>
      <w:proofErr w:type="spellEnd"/>
      <w:r w:rsidRPr="00723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состоянием боевой готовности:</w:t>
      </w:r>
    </w:p>
    <w:p w:rsidR="00A0491C" w:rsidRPr="00723E23" w:rsidRDefault="00A0491C" w:rsidP="00A0491C">
      <w:pPr>
        <w:numPr>
          <w:ilvl w:val="1"/>
          <w:numId w:val="5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предстартовое,</w:t>
      </w:r>
    </w:p>
    <w:p w:rsidR="00A0491C" w:rsidRPr="00723E23" w:rsidRDefault="00A0491C" w:rsidP="00A0491C">
      <w:pPr>
        <w:numPr>
          <w:ilvl w:val="1"/>
          <w:numId w:val="5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E2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тренировочное,</w:t>
      </w:r>
    </w:p>
    <w:p w:rsidR="00A0491C" w:rsidRPr="00723E23" w:rsidRDefault="00A0491C" w:rsidP="00A0491C">
      <w:pPr>
        <w:numPr>
          <w:ilvl w:val="1"/>
          <w:numId w:val="5"/>
        </w:numPr>
        <w:tabs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23E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постстартовое</w:t>
      </w:r>
      <w:proofErr w:type="spellEnd"/>
      <w:r w:rsidRPr="00723E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491C" w:rsidRPr="00723E23" w:rsidRDefault="00A0491C" w:rsidP="00A049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91C" w:rsidRPr="00723E23" w:rsidRDefault="004445DB" w:rsidP="004445DB">
      <w:pPr>
        <w:pStyle w:val="a4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23E23">
        <w:rPr>
          <w:rFonts w:ascii="Times New Roman" w:hAnsi="Times New Roman"/>
          <w:sz w:val="24"/>
          <w:szCs w:val="24"/>
        </w:rPr>
        <w:t>С</w:t>
      </w:r>
      <w:r w:rsidR="00A0491C" w:rsidRPr="00723E23">
        <w:rPr>
          <w:rFonts w:ascii="Times New Roman" w:hAnsi="Times New Roman"/>
          <w:sz w:val="24"/>
          <w:szCs w:val="24"/>
        </w:rPr>
        <w:t xml:space="preserve">амонаблюдение спортсмена за состоянием своего здоровья, физической подготовленности и физического развития в </w:t>
      </w:r>
      <w:r w:rsidRPr="00723E23">
        <w:rPr>
          <w:rFonts w:ascii="Times New Roman" w:hAnsi="Times New Roman"/>
          <w:sz w:val="24"/>
          <w:szCs w:val="24"/>
        </w:rPr>
        <w:t>процессе спортивной подготовки:</w:t>
      </w:r>
    </w:p>
    <w:p w:rsidR="004445DB" w:rsidRPr="00723E23" w:rsidRDefault="004445DB" w:rsidP="004445DB">
      <w:pPr>
        <w:pStyle w:val="a4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3E23">
        <w:rPr>
          <w:rFonts w:ascii="Times New Roman" w:hAnsi="Times New Roman"/>
          <w:sz w:val="24"/>
          <w:szCs w:val="24"/>
        </w:rPr>
        <w:t>а) самоконтроль,</w:t>
      </w:r>
    </w:p>
    <w:p w:rsidR="004445DB" w:rsidRPr="00723E23" w:rsidRDefault="004445DB" w:rsidP="004445DB">
      <w:pPr>
        <w:pStyle w:val="a4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3E23">
        <w:rPr>
          <w:rFonts w:ascii="Times New Roman" w:hAnsi="Times New Roman"/>
          <w:sz w:val="24"/>
          <w:szCs w:val="24"/>
        </w:rPr>
        <w:t>б) самообладание,</w:t>
      </w:r>
    </w:p>
    <w:p w:rsidR="004445DB" w:rsidRPr="00723E23" w:rsidRDefault="004445DB" w:rsidP="004445DB">
      <w:pPr>
        <w:pStyle w:val="a4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3E23">
        <w:rPr>
          <w:rFonts w:ascii="Times New Roman" w:hAnsi="Times New Roman"/>
          <w:sz w:val="24"/>
          <w:szCs w:val="24"/>
        </w:rPr>
        <w:t>в) самооценка.</w:t>
      </w:r>
    </w:p>
    <w:p w:rsidR="004445DB" w:rsidRPr="00723E23" w:rsidRDefault="004445DB" w:rsidP="004445DB">
      <w:pPr>
        <w:pStyle w:val="a4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445DB" w:rsidRPr="00723E23" w:rsidRDefault="004445DB" w:rsidP="004445DB">
      <w:pPr>
        <w:pStyle w:val="a4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3E23">
        <w:rPr>
          <w:rFonts w:ascii="Times New Roman" w:hAnsi="Times New Roman"/>
          <w:sz w:val="24"/>
          <w:szCs w:val="24"/>
        </w:rPr>
        <w:lastRenderedPageBreak/>
        <w:t>31.</w:t>
      </w:r>
      <w:r w:rsidRPr="00723E23">
        <w:rPr>
          <w:rFonts w:ascii="Times New Roman" w:hAnsi="Times New Roman"/>
          <w:sz w:val="24"/>
          <w:szCs w:val="24"/>
        </w:rPr>
        <w:tab/>
        <w:t>Волевое качество, проявляющееся в умении спортсмена не теряться в трудных ситуациях и управлять своими действиями и эмоциями:</w:t>
      </w:r>
    </w:p>
    <w:p w:rsidR="004445DB" w:rsidRPr="00723E23" w:rsidRDefault="004445DB" w:rsidP="004445DB">
      <w:pPr>
        <w:pStyle w:val="a4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3E23">
        <w:rPr>
          <w:rFonts w:ascii="Times New Roman" w:hAnsi="Times New Roman"/>
          <w:sz w:val="24"/>
          <w:szCs w:val="24"/>
        </w:rPr>
        <w:t>а) самоконтроль,</w:t>
      </w:r>
    </w:p>
    <w:p w:rsidR="004445DB" w:rsidRPr="00723E23" w:rsidRDefault="004445DB" w:rsidP="004445DB">
      <w:pPr>
        <w:pStyle w:val="a4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3E23">
        <w:rPr>
          <w:rFonts w:ascii="Times New Roman" w:hAnsi="Times New Roman"/>
          <w:sz w:val="24"/>
          <w:szCs w:val="24"/>
        </w:rPr>
        <w:t>б) самообладание,</w:t>
      </w:r>
    </w:p>
    <w:p w:rsidR="004445DB" w:rsidRPr="00723E23" w:rsidRDefault="004445DB" w:rsidP="004445DB">
      <w:pPr>
        <w:pStyle w:val="a4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3E23">
        <w:rPr>
          <w:rFonts w:ascii="Times New Roman" w:hAnsi="Times New Roman"/>
          <w:sz w:val="24"/>
          <w:szCs w:val="24"/>
        </w:rPr>
        <w:t>в) самооценка.</w:t>
      </w:r>
    </w:p>
    <w:p w:rsidR="00A42113" w:rsidRPr="00723E23" w:rsidRDefault="00A42113" w:rsidP="004445DB">
      <w:pPr>
        <w:pStyle w:val="a4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445DB" w:rsidRPr="00723E23" w:rsidRDefault="004445DB" w:rsidP="004445DB">
      <w:pPr>
        <w:pStyle w:val="a4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3E23">
        <w:rPr>
          <w:rFonts w:ascii="Times New Roman" w:hAnsi="Times New Roman"/>
          <w:sz w:val="24"/>
          <w:szCs w:val="24"/>
        </w:rPr>
        <w:t>32.</w:t>
      </w:r>
      <w:r w:rsidRPr="00723E23">
        <w:rPr>
          <w:rFonts w:ascii="Times New Roman" w:hAnsi="Times New Roman"/>
          <w:sz w:val="24"/>
          <w:szCs w:val="24"/>
        </w:rPr>
        <w:tab/>
        <w:t>Оценка спортсменом своих качеств, физического и психического состояния, возможностей, поведения, места среди др. людей, взаимоотношений и т.д., используемая тренером в процессе психологического контроля:</w:t>
      </w:r>
    </w:p>
    <w:p w:rsidR="004445DB" w:rsidRPr="00723E23" w:rsidRDefault="004445DB" w:rsidP="004445DB">
      <w:pPr>
        <w:pStyle w:val="a4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3E23">
        <w:rPr>
          <w:rFonts w:ascii="Times New Roman" w:hAnsi="Times New Roman"/>
          <w:sz w:val="24"/>
          <w:szCs w:val="24"/>
        </w:rPr>
        <w:t>а) самоконтроль,</w:t>
      </w:r>
    </w:p>
    <w:p w:rsidR="004445DB" w:rsidRPr="00723E23" w:rsidRDefault="004445DB" w:rsidP="004445DB">
      <w:pPr>
        <w:pStyle w:val="a4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3E23">
        <w:rPr>
          <w:rFonts w:ascii="Times New Roman" w:hAnsi="Times New Roman"/>
          <w:sz w:val="24"/>
          <w:szCs w:val="24"/>
        </w:rPr>
        <w:t>б) самообладание,</w:t>
      </w:r>
    </w:p>
    <w:p w:rsidR="004445DB" w:rsidRPr="00723E23" w:rsidRDefault="004445DB" w:rsidP="004445DB">
      <w:pPr>
        <w:pStyle w:val="a4"/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23E23">
        <w:rPr>
          <w:rFonts w:ascii="Times New Roman" w:hAnsi="Times New Roman"/>
          <w:sz w:val="24"/>
          <w:szCs w:val="24"/>
        </w:rPr>
        <w:t>в) самооценка.</w:t>
      </w:r>
    </w:p>
    <w:p w:rsidR="004445DB" w:rsidRPr="00723E23" w:rsidRDefault="004445DB" w:rsidP="004445D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AAA" w:rsidRPr="00723E23" w:rsidRDefault="004445DB" w:rsidP="00034F8A">
      <w:pPr>
        <w:pStyle w:val="a3"/>
        <w:numPr>
          <w:ilvl w:val="0"/>
          <w:numId w:val="7"/>
        </w:numPr>
        <w:shd w:val="clear" w:color="auto" w:fill="FFFFFF"/>
        <w:tabs>
          <w:tab w:val="left" w:pos="426"/>
        </w:tabs>
        <w:spacing w:before="0" w:beforeAutospacing="0" w:after="0" w:afterAutospacing="0" w:line="270" w:lineRule="atLeast"/>
        <w:ind w:left="0" w:firstLine="0"/>
        <w:textAlignment w:val="baseline"/>
        <w:rPr>
          <w:color w:val="000000"/>
        </w:rPr>
      </w:pPr>
      <w:r w:rsidRPr="00723E23">
        <w:rPr>
          <w:color w:val="000000"/>
        </w:rPr>
        <w:t>Виды педагогического контроля в физическом воспитании называются:</w:t>
      </w:r>
    </w:p>
    <w:p w:rsidR="00034F8A" w:rsidRPr="00723E23" w:rsidRDefault="00034F8A" w:rsidP="00034F8A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723E23">
        <w:rPr>
          <w:color w:val="000000"/>
        </w:rPr>
        <w:t>а) оперативный контроль,</w:t>
      </w:r>
    </w:p>
    <w:p w:rsidR="00034F8A" w:rsidRPr="00723E23" w:rsidRDefault="00034F8A" w:rsidP="00034F8A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723E23">
        <w:rPr>
          <w:color w:val="000000"/>
        </w:rPr>
        <w:t>б) этапный контроль,</w:t>
      </w:r>
    </w:p>
    <w:p w:rsidR="004445DB" w:rsidRPr="00723E23" w:rsidRDefault="00034F8A" w:rsidP="00034F8A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723E23">
        <w:rPr>
          <w:color w:val="000000"/>
        </w:rPr>
        <w:t>в) предположительный контроль,</w:t>
      </w:r>
    </w:p>
    <w:p w:rsidR="00034F8A" w:rsidRPr="00723E23" w:rsidRDefault="00034F8A" w:rsidP="00034F8A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723E23">
        <w:rPr>
          <w:color w:val="000000"/>
        </w:rPr>
        <w:t>г) текущий контроль,</w:t>
      </w:r>
    </w:p>
    <w:p w:rsidR="00034F8A" w:rsidRPr="00723E23" w:rsidRDefault="00034F8A" w:rsidP="00034F8A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723E23">
        <w:rPr>
          <w:color w:val="000000"/>
        </w:rPr>
        <w:t>д) систематический контроль.</w:t>
      </w:r>
    </w:p>
    <w:p w:rsidR="00034F8A" w:rsidRPr="00723E23" w:rsidRDefault="00034F8A" w:rsidP="00034F8A">
      <w:pPr>
        <w:pStyle w:val="a3"/>
        <w:shd w:val="clear" w:color="auto" w:fill="FFFFFF"/>
        <w:tabs>
          <w:tab w:val="left" w:pos="426"/>
        </w:tabs>
        <w:spacing w:before="0" w:beforeAutospacing="0" w:after="0" w:afterAutospacing="0" w:line="270" w:lineRule="atLeast"/>
        <w:textAlignment w:val="baseline"/>
        <w:rPr>
          <w:color w:val="000000"/>
        </w:rPr>
      </w:pPr>
    </w:p>
    <w:p w:rsidR="00034F8A" w:rsidRPr="00723E23" w:rsidRDefault="00034F8A" w:rsidP="00034F8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723E23">
        <w:rPr>
          <w:color w:val="000000"/>
        </w:rPr>
        <w:t>34. Целенаправленная активность спортсмена, определенная специфическими мотивами и интересами, внутренне стимулируемая психофизиологическими процессами, а внешне проявляется в виде его специфической активности:</w:t>
      </w:r>
    </w:p>
    <w:p w:rsidR="00034F8A" w:rsidRPr="00723E23" w:rsidRDefault="00034F8A" w:rsidP="00034F8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723E23">
        <w:rPr>
          <w:color w:val="000000"/>
        </w:rPr>
        <w:t>а) двигательные действия;</w:t>
      </w:r>
    </w:p>
    <w:p w:rsidR="00034F8A" w:rsidRPr="00723E23" w:rsidRDefault="00034F8A" w:rsidP="00034F8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723E23">
        <w:rPr>
          <w:bCs/>
          <w:color w:val="000000"/>
          <w:bdr w:val="none" w:sz="0" w:space="0" w:color="auto" w:frame="1"/>
        </w:rPr>
        <w:t>б) деятельность;</w:t>
      </w:r>
    </w:p>
    <w:p w:rsidR="00034F8A" w:rsidRPr="00723E23" w:rsidRDefault="00034F8A" w:rsidP="00034F8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  <w:r w:rsidRPr="00723E23">
        <w:rPr>
          <w:color w:val="000000"/>
        </w:rPr>
        <w:t>в) операции.</w:t>
      </w:r>
    </w:p>
    <w:p w:rsidR="000977AF" w:rsidRPr="00723E23" w:rsidRDefault="000977AF" w:rsidP="00034F8A">
      <w:pPr>
        <w:pStyle w:val="a3"/>
        <w:shd w:val="clear" w:color="auto" w:fill="FFFFFF"/>
        <w:spacing w:before="0" w:beforeAutospacing="0" w:after="0" w:afterAutospacing="0" w:line="270" w:lineRule="atLeast"/>
        <w:textAlignment w:val="baseline"/>
        <w:rPr>
          <w:color w:val="000000"/>
        </w:rPr>
      </w:pPr>
    </w:p>
    <w:p w:rsidR="004445DB" w:rsidRPr="00723E23" w:rsidRDefault="000977AF" w:rsidP="000977A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  <w:rPr>
          <w:color w:val="000000"/>
        </w:rPr>
      </w:pPr>
      <w:r w:rsidRPr="00723E23">
        <w:rPr>
          <w:color w:val="000000"/>
        </w:rPr>
        <w:t xml:space="preserve">Данный вид контроля предназначен </w:t>
      </w:r>
      <w:r w:rsidR="004445DB" w:rsidRPr="00723E23">
        <w:rPr>
          <w:color w:val="000000"/>
        </w:rPr>
        <w:t xml:space="preserve"> </w:t>
      </w:r>
      <w:r w:rsidRPr="00723E23">
        <w:rPr>
          <w:color w:val="000000"/>
        </w:rPr>
        <w:t>для определения сроч</w:t>
      </w:r>
      <w:r w:rsidR="004445DB" w:rsidRPr="00723E23">
        <w:rPr>
          <w:color w:val="000000"/>
        </w:rPr>
        <w:t xml:space="preserve">ного эффекта в рамках одного </w:t>
      </w:r>
      <w:r w:rsidRPr="00723E23">
        <w:rPr>
          <w:color w:val="000000"/>
        </w:rPr>
        <w:t>тренировочного</w:t>
      </w:r>
      <w:r w:rsidR="004445DB" w:rsidRPr="00723E23">
        <w:rPr>
          <w:color w:val="000000"/>
        </w:rPr>
        <w:t xml:space="preserve"> занятия с целью целесообразного</w:t>
      </w:r>
      <w:r w:rsidRPr="00723E23">
        <w:rPr>
          <w:color w:val="000000"/>
        </w:rPr>
        <w:t xml:space="preserve"> чередования нагрузки и отдыха:</w:t>
      </w:r>
    </w:p>
    <w:p w:rsidR="000977AF" w:rsidRPr="00723E23" w:rsidRDefault="000977AF" w:rsidP="000977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а) оперативный контроль,</w:t>
      </w:r>
    </w:p>
    <w:p w:rsidR="000977AF" w:rsidRPr="00723E23" w:rsidRDefault="000977AF" w:rsidP="000977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б) этапный контроль,</w:t>
      </w:r>
    </w:p>
    <w:p w:rsidR="000977AF" w:rsidRPr="00723E23" w:rsidRDefault="000977AF" w:rsidP="000977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в) предположительный контроль,</w:t>
      </w:r>
    </w:p>
    <w:p w:rsidR="000977AF" w:rsidRPr="00723E23" w:rsidRDefault="000977AF" w:rsidP="000977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г) текущий контроль,</w:t>
      </w:r>
    </w:p>
    <w:p w:rsidR="000977AF" w:rsidRPr="00723E23" w:rsidRDefault="000977AF" w:rsidP="000977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723E23">
        <w:rPr>
          <w:color w:val="000000"/>
        </w:rPr>
        <w:t>д) систематический контроль.</w:t>
      </w:r>
    </w:p>
    <w:p w:rsidR="000977AF" w:rsidRPr="00723E23" w:rsidRDefault="000977AF" w:rsidP="000977A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0977AF" w:rsidRDefault="000977AF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0977AF" w:rsidRDefault="000977AF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30A7C" w:rsidRDefault="00230A7C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30A7C" w:rsidRDefault="00230A7C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30A7C" w:rsidRDefault="00230A7C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30A7C" w:rsidRDefault="00230A7C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30A7C" w:rsidRDefault="00230A7C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30A7C" w:rsidRDefault="00230A7C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30A7C" w:rsidRDefault="00230A7C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30A7C" w:rsidRDefault="00230A7C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30A7C" w:rsidRDefault="00230A7C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30A7C" w:rsidRDefault="00230A7C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30A7C" w:rsidRDefault="00230A7C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0977AF" w:rsidRDefault="000977AF" w:rsidP="000977A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6704E2" w:rsidRPr="00E95D29" w:rsidRDefault="006704E2" w:rsidP="00E95D29">
      <w:bookmarkStart w:id="0" w:name="_GoBack"/>
      <w:bookmarkEnd w:id="0"/>
    </w:p>
    <w:sectPr w:rsidR="006704E2" w:rsidRPr="00E9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F0" w:rsidRDefault="00EB07F0" w:rsidP="00A0491C">
      <w:pPr>
        <w:spacing w:after="0" w:line="240" w:lineRule="auto"/>
      </w:pPr>
      <w:r>
        <w:separator/>
      </w:r>
    </w:p>
  </w:endnote>
  <w:endnote w:type="continuationSeparator" w:id="0">
    <w:p w:rsidR="00EB07F0" w:rsidRDefault="00EB07F0" w:rsidP="00A0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F0" w:rsidRDefault="00EB07F0" w:rsidP="00A0491C">
      <w:pPr>
        <w:spacing w:after="0" w:line="240" w:lineRule="auto"/>
      </w:pPr>
      <w:r>
        <w:separator/>
      </w:r>
    </w:p>
  </w:footnote>
  <w:footnote w:type="continuationSeparator" w:id="0">
    <w:p w:rsidR="00EB07F0" w:rsidRDefault="00EB07F0" w:rsidP="00A04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5C73"/>
    <w:multiLevelType w:val="multilevel"/>
    <w:tmpl w:val="F0DCD4CC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3A75F0C"/>
    <w:multiLevelType w:val="hybridMultilevel"/>
    <w:tmpl w:val="5978C692"/>
    <w:lvl w:ilvl="0" w:tplc="7D20BB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ACBFA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116C04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A4E0E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2897A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9297B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566C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6900F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7E54C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65A32F7"/>
    <w:multiLevelType w:val="hybridMultilevel"/>
    <w:tmpl w:val="1F8CB294"/>
    <w:lvl w:ilvl="0" w:tplc="3CA4C89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7BA6C18"/>
    <w:multiLevelType w:val="hybridMultilevel"/>
    <w:tmpl w:val="3D86CD48"/>
    <w:lvl w:ilvl="0" w:tplc="FBEE60A0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D5822"/>
    <w:multiLevelType w:val="hybridMultilevel"/>
    <w:tmpl w:val="A6D82CB0"/>
    <w:lvl w:ilvl="0" w:tplc="3CA4C89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C96512A"/>
    <w:multiLevelType w:val="hybridMultilevel"/>
    <w:tmpl w:val="4C805E26"/>
    <w:lvl w:ilvl="0" w:tplc="7C16FD0C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73B11"/>
    <w:multiLevelType w:val="hybridMultilevel"/>
    <w:tmpl w:val="9E3A7E02"/>
    <w:lvl w:ilvl="0" w:tplc="A7B2F9B2">
      <w:start w:val="15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30C1E"/>
    <w:multiLevelType w:val="hybridMultilevel"/>
    <w:tmpl w:val="70829ABC"/>
    <w:lvl w:ilvl="0" w:tplc="22A43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E120B9"/>
    <w:multiLevelType w:val="hybridMultilevel"/>
    <w:tmpl w:val="3C4E0A38"/>
    <w:lvl w:ilvl="0" w:tplc="D6DAF4D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CA4C89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7D13"/>
    <w:multiLevelType w:val="hybridMultilevel"/>
    <w:tmpl w:val="A6D82CB0"/>
    <w:lvl w:ilvl="0" w:tplc="3CA4C89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5835261F"/>
    <w:multiLevelType w:val="hybridMultilevel"/>
    <w:tmpl w:val="CF1A8D90"/>
    <w:lvl w:ilvl="0" w:tplc="48D68622">
      <w:start w:val="13"/>
      <w:numFmt w:val="decimal"/>
      <w:lvlText w:val="%1.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1" w:tplc="3CA4C890">
      <w:start w:val="1"/>
      <w:numFmt w:val="russianLower"/>
      <w:lvlText w:val="%2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>
    <w:nsid w:val="5892292B"/>
    <w:multiLevelType w:val="hybridMultilevel"/>
    <w:tmpl w:val="1F8CB294"/>
    <w:lvl w:ilvl="0" w:tplc="3CA4C89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65E55CF1"/>
    <w:multiLevelType w:val="hybridMultilevel"/>
    <w:tmpl w:val="48CACB76"/>
    <w:lvl w:ilvl="0" w:tplc="D6DAF4D8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3CA4C89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8E7661"/>
    <w:multiLevelType w:val="hybridMultilevel"/>
    <w:tmpl w:val="A6D82CB0"/>
    <w:lvl w:ilvl="0" w:tplc="3CA4C89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72FB4F88"/>
    <w:multiLevelType w:val="hybridMultilevel"/>
    <w:tmpl w:val="CA3AAD76"/>
    <w:lvl w:ilvl="0" w:tplc="2464731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C66E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D20ED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77451D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457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D6FAA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FE80A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CEA7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7189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5"/>
  </w:num>
  <w:num w:numId="9">
    <w:abstractNumId w:val="14"/>
  </w:num>
  <w:num w:numId="10">
    <w:abstractNumId w:val="4"/>
  </w:num>
  <w:num w:numId="11">
    <w:abstractNumId w:val="2"/>
  </w:num>
  <w:num w:numId="12">
    <w:abstractNumId w:val="11"/>
  </w:num>
  <w:num w:numId="13">
    <w:abstractNumId w:val="9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25"/>
    <w:rsid w:val="00022725"/>
    <w:rsid w:val="00034F8A"/>
    <w:rsid w:val="000977AF"/>
    <w:rsid w:val="00230A7C"/>
    <w:rsid w:val="00234EA3"/>
    <w:rsid w:val="00251802"/>
    <w:rsid w:val="003F1D3A"/>
    <w:rsid w:val="00435AAA"/>
    <w:rsid w:val="004445DB"/>
    <w:rsid w:val="004A3892"/>
    <w:rsid w:val="005B2546"/>
    <w:rsid w:val="006704E2"/>
    <w:rsid w:val="00723E23"/>
    <w:rsid w:val="00733A2E"/>
    <w:rsid w:val="00796EC4"/>
    <w:rsid w:val="009E3A81"/>
    <w:rsid w:val="00A0491C"/>
    <w:rsid w:val="00A42113"/>
    <w:rsid w:val="00C13E8A"/>
    <w:rsid w:val="00CB1250"/>
    <w:rsid w:val="00E95D29"/>
    <w:rsid w:val="00EB07F0"/>
    <w:rsid w:val="00F9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2546"/>
  </w:style>
  <w:style w:type="paragraph" w:customStyle="1" w:styleId="Default">
    <w:name w:val="Default"/>
    <w:rsid w:val="002518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A38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4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91C"/>
  </w:style>
  <w:style w:type="paragraph" w:styleId="a7">
    <w:name w:val="footer"/>
    <w:basedOn w:val="a"/>
    <w:link w:val="a8"/>
    <w:uiPriority w:val="99"/>
    <w:unhideWhenUsed/>
    <w:rsid w:val="00A04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9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2546"/>
  </w:style>
  <w:style w:type="paragraph" w:customStyle="1" w:styleId="Default">
    <w:name w:val="Default"/>
    <w:rsid w:val="002518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A38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04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91C"/>
  </w:style>
  <w:style w:type="paragraph" w:styleId="a7">
    <w:name w:val="footer"/>
    <w:basedOn w:val="a"/>
    <w:link w:val="a8"/>
    <w:uiPriority w:val="99"/>
    <w:unhideWhenUsed/>
    <w:rsid w:val="00A04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4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10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2637">
          <w:marLeft w:val="576"/>
          <w:marRight w:val="0"/>
          <w:marTop w:val="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08">
          <w:marLeft w:val="576"/>
          <w:marRight w:val="0"/>
          <w:marTop w:val="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48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240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123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Бандик</dc:creator>
  <cp:lastModifiedBy>Бандик</cp:lastModifiedBy>
  <cp:revision>2</cp:revision>
  <dcterms:created xsi:type="dcterms:W3CDTF">2014-08-11T23:29:00Z</dcterms:created>
  <dcterms:modified xsi:type="dcterms:W3CDTF">2014-08-11T23:29:00Z</dcterms:modified>
</cp:coreProperties>
</file>